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838BB7F" w:rsidR="00452A7C" w:rsidRPr="00452A7C" w:rsidRDefault="00452A7C" w:rsidP="0070601C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آناتومی سیستم های بدن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33D3FD5" w:rsidR="00452A7C" w:rsidRPr="00452A7C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 پایه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4A5C54B" w:rsidR="00FE57E0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43AB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7946D1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محمد مهدی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واشقانی فراهانی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1838BB7F" w:rsidR="00452A7C" w:rsidRPr="00452A7C" w:rsidRDefault="00452A7C" w:rsidP="0070601C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آناتومی سیستم های بدن 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33D3FD5" w:rsidR="00452A7C" w:rsidRPr="00452A7C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 پایه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14A5C54B" w:rsidR="00FE57E0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43AB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7946D1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محمد مهدی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واشقانی فراهانی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21AB1268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1E672EDD" w:rsidR="00452A7C" w:rsidRPr="00AE49DB" w:rsidRDefault="00AD524D" w:rsidP="00F469C1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F469C1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پرتودرمانی</w:t>
                              </w:r>
                              <w:r w:rsidR="009F547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 کارشناسی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32670A6" w:rsidR="00AD524D" w:rsidRPr="00AE49DB" w:rsidRDefault="00AD524D" w:rsidP="007060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نظری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2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5179AB03" w:rsidR="0017349D" w:rsidRPr="0017349D" w:rsidRDefault="0017349D" w:rsidP="0070601C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7060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÷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  <w:t>1</w:t>
                              </w:r>
                              <w:r w:rsidR="00427E9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1E672EDD" w:rsidR="00452A7C" w:rsidRPr="00AE49DB" w:rsidRDefault="00AD524D" w:rsidP="00F469C1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F469C1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پرتودرمانی</w:t>
                        </w:r>
                        <w:bookmarkStart w:id="1" w:name="_GoBack"/>
                        <w:bookmarkEnd w:id="1"/>
                        <w:r w:rsidR="009F547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 کارشناسی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32670A6" w:rsidR="00AD524D" w:rsidRPr="00AE49DB" w:rsidRDefault="00AD524D" w:rsidP="0070601C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نظری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2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5179AB03" w:rsidR="0017349D" w:rsidRPr="0017349D" w:rsidRDefault="0017349D" w:rsidP="0070601C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7060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÷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  <w:t>1</w:t>
                        </w:r>
                        <w:r w:rsidR="00427E9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1E08C081" w:rsidR="00875AEB" w:rsidRPr="008B7CD2" w:rsidRDefault="00875AEB" w:rsidP="001D54D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2C23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کردن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با تع</w:t>
                            </w:r>
                            <w:r w:rsidR="001D54D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ریف و </w:t>
                            </w:r>
                            <w:r w:rsidR="001D54D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ترمینولوژی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تشریح/ ساختار اعضای گوناگون بدن / موقعیت اعضا و مجاورت آن ها با یکدیگر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1E08C081" w:rsidR="00875AEB" w:rsidRPr="008B7CD2" w:rsidRDefault="00875AEB" w:rsidP="001D54D8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12C23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کردن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با 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تع</w:t>
                      </w:r>
                      <w:r w:rsidR="001D54D8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ریف و </w:t>
                      </w:r>
                      <w:r w:rsidR="001D54D8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ترمینولوژی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تشریح/ ساختار اعضای گوناگون بدن / موقعیت اعضا و مجاورت آن ها با یکدیگر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0217847E" w:rsidR="00822E02" w:rsidRDefault="006443FA" w:rsidP="001D54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تعاریف و اصطلاحات </w:t>
            </w:r>
            <w:r w:rsidR="001D54D8">
              <w:rPr>
                <w:rFonts w:cs="B Titr" w:hint="cs"/>
                <w:rtl/>
                <w:lang w:bidi="fa-IR"/>
              </w:rPr>
              <w:t xml:space="preserve">علم </w:t>
            </w:r>
            <w:r>
              <w:rPr>
                <w:rFonts w:cs="B Titr" w:hint="cs"/>
                <w:rtl/>
                <w:lang w:bidi="fa-IR"/>
              </w:rPr>
              <w:t xml:space="preserve">تشریح </w:t>
            </w:r>
            <w:r w:rsidR="00305140">
              <w:rPr>
                <w:rFonts w:cs="B Titr" w:hint="cs"/>
                <w:rtl/>
                <w:lang w:bidi="fa-IR"/>
              </w:rPr>
              <w:t>را توضیح دهد.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4924FEEC" w:rsidR="00822E02" w:rsidRDefault="006443FA" w:rsidP="0030514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نام و مشخصات ساختمانی اعضای بدن انسان </w:t>
            </w:r>
            <w:r w:rsidR="00305140">
              <w:rPr>
                <w:rFonts w:cs="B Titr" w:hint="cs"/>
                <w:rtl/>
                <w:lang w:bidi="fa-IR"/>
              </w:rPr>
              <w:t>را بنویسد.</w:t>
            </w:r>
            <w:r w:rsidR="008B7CD2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67CB8C9B" w:rsidR="00822E02" w:rsidRDefault="00305140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تحلیل موقعیت اعضا بتواند ارتباط ساختمانی اعضا را نسبت به یکدیگر پیش بینی کند.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5BF7F7C2" w:rsidR="00822E02" w:rsidRDefault="00305140" w:rsidP="0030514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تجسم فضایی بتواند مجاورت اعضا را توضیح دهد.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3EF2A957" w:rsidR="00822E02" w:rsidRDefault="00305140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تجسم فضایی بتواند اعضای مجاور یکدیگر را رسم کند.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37F337F9" w:rsidR="00E046B8" w:rsidRPr="00EF5613" w:rsidRDefault="00E046B8" w:rsidP="00D87BE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تعاریف </w:t>
            </w:r>
            <w:r w:rsidR="00D87BED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اصطلاحات 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تشریح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C9B9E84" w:rsidR="00E046B8" w:rsidRPr="00D6280A" w:rsidRDefault="00E046B8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0176BCA8" w:rsidR="00E046B8" w:rsidRPr="00EF5613" w:rsidRDefault="00D87BED" w:rsidP="003B18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دستگاه اسکلت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B183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1EF80CCF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6390" w:type="dxa"/>
          </w:tcPr>
          <w:p w14:paraId="61570AA1" w14:textId="4D662AB6" w:rsidR="00E046B8" w:rsidRPr="00EF5613" w:rsidRDefault="00D87BED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اسکلت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ی و مفاصل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728A071C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4D8DE813" w:rsidR="00780957" w:rsidRPr="00EF5613" w:rsidRDefault="00D87BED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اسکلت محوری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6FE402B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57DCBD67" w:rsidR="00780957" w:rsidRPr="00EF5613" w:rsidRDefault="007946D1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ماهیچه های اندام ها</w:t>
            </w:r>
            <w:r w:rsidR="001D54D8">
              <w:rPr>
                <w:rFonts w:cs="B Nazanin" w:hint="cs"/>
                <w:b/>
                <w:bCs/>
                <w:rtl/>
                <w:lang w:bidi="fa-IR"/>
              </w:rPr>
              <w:t>ی بالایی و پایینی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12AD3560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6DC0C38F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 xml:space="preserve"> ماهیچه های تنه، سر و گردن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571848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1561090E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گردش خون و قلب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DB4232B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239A425B" w:rsidR="00780957" w:rsidRPr="00EF5613" w:rsidRDefault="007946D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دستگاه تنفس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2D71FD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7B8954E2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گوارش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63B7777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163431D9" w:rsidR="00780957" w:rsidRPr="00EF5613" w:rsidRDefault="007946D1" w:rsidP="003B183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غدد ضمیمه دستگاه گوارش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45250EC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2D304819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ادراری</w:t>
            </w:r>
            <w:r w:rsidR="00EF5613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01855AC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6EBBDD90" w:rsidR="00780957" w:rsidRPr="00EF5613" w:rsidRDefault="003B1832" w:rsidP="007946D1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تولید مثل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22C1C9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994781E" w14:textId="3AE84605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عصبی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مرکزی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4AC40A9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3FD7DEAB" w14:textId="4BD9AA68" w:rsidR="00780957" w:rsidRPr="00EF5613" w:rsidRDefault="007946D1" w:rsidP="0078095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دستگاه عصبی محیطی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C6F409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CDBE7A6" w:rsidR="00780957" w:rsidRPr="00EF5613" w:rsidRDefault="007946D1" w:rsidP="003B1832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غدد درون ریز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70D976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4F8C0131" w:rsidR="00780957" w:rsidRPr="00EF5613" w:rsidRDefault="003B1832" w:rsidP="007946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بینایی و دستگاه شنوایی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1C756FED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193083C5" w:rsidR="00AB15A9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پوست و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مرور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103FFED2" w:rsidR="00AB15A9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492B464F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69BAB425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6066C403" w:rsidR="00532827" w:rsidRPr="00532827" w:rsidRDefault="00085030" w:rsidP="0068704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</w:t>
                            </w:r>
                            <w:r w:rsidR="0068704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D54D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به کمک پاورپوینت و مولاژ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2DEEAAD4" w14:textId="383B0771" w:rsidR="00532827" w:rsidRPr="00532827" w:rsidRDefault="00532827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</w:p>
                          <w:p w14:paraId="65FB8E73" w14:textId="124C12C7" w:rsidR="00085030" w:rsidRPr="009D4F57" w:rsidRDefault="00085030" w:rsidP="001D54D8">
                            <w:pPr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2D318867" w14:textId="7EDD0E7E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6066C403" w:rsidR="00532827" w:rsidRPr="00532827" w:rsidRDefault="00085030" w:rsidP="0068704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با جلب مشارکت دانشجویان</w:t>
                      </w:r>
                      <w:r w:rsidR="0068704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و </w:t>
                      </w:r>
                      <w:r w:rsidR="001D54D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به کمک پاورپوینت و مولاژ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</w:p>
                    <w:p w14:paraId="2DEEAAD4" w14:textId="383B0771" w:rsidR="00532827" w:rsidRPr="00532827" w:rsidRDefault="00532827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</w:p>
                    <w:p w14:paraId="65FB8E73" w14:textId="124C12C7" w:rsidR="00085030" w:rsidRPr="009D4F57" w:rsidRDefault="00085030" w:rsidP="001D54D8">
                      <w:pPr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2D318867" w14:textId="7EDD0E7E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5B59554F" w:rsidR="00CB497B" w:rsidRPr="00CB497B" w:rsidRDefault="0068704B" w:rsidP="00D87BE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 مولاژ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45D76EAA" w14:textId="6ED6050E" w:rsidR="004E5BDA" w:rsidRPr="001D54D8" w:rsidRDefault="001D54D8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5B59554F" w:rsidR="00CB497B" w:rsidRPr="00CB497B" w:rsidRDefault="0068704B" w:rsidP="00D87BE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 مولاژ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45D76EAA" w14:textId="6ED6050E" w:rsidR="004E5BDA" w:rsidRPr="001D54D8" w:rsidRDefault="001D54D8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25DE1A24" w14:textId="3D3A9FD7" w:rsidR="001D54D8" w:rsidRDefault="001D54D8" w:rsidP="001D54D8">
      <w:pPr>
        <w:rPr>
          <w:rtl/>
          <w:lang w:bidi="fa-IR"/>
        </w:rPr>
      </w:pPr>
      <w:r>
        <w:rPr>
          <w:rFonts w:hint="cs"/>
          <w:rtl/>
          <w:lang w:bidi="fa-IR"/>
        </w:rPr>
        <w:t>-</w:t>
      </w: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7DF6BE84" w:rsidR="00AB15A9" w:rsidRP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موقعت سلامت</w:t>
                            </w:r>
                          </w:p>
                          <w:p w14:paraId="7C526864" w14:textId="22897F18" w:rsid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ناهنجاری ها و بیماری ها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7DF6BE84" w:rsidR="00AB15A9" w:rsidRP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موقعت سلامت</w:t>
                      </w:r>
                    </w:p>
                    <w:p w14:paraId="7C526864" w14:textId="22897F18" w:rsid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ناهنجاری ها و بیماری ها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EB21096" w14:textId="20DE138C" w:rsidR="00532827" w:rsidRDefault="00943ABC" w:rsidP="0068704B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الهی،</w:t>
                            </w:r>
                            <w:r w:rsidR="00BA674D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بهرام، استخوان شناسی</w:t>
                            </w:r>
                            <w:r w:rsidR="0068704B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 انتشارات جیحون، آخ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رین چاپ</w:t>
                            </w:r>
                          </w:p>
                          <w:p w14:paraId="24BEDD16" w14:textId="62C1CD0C" w:rsidR="00D50911" w:rsidRDefault="00930728" w:rsidP="00930728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رسولی، هما، آناتومی عمومی بدن انسان، انتشارات رویان پژوه، 1392</w:t>
                            </w:r>
                            <w:r w:rsidR="00D50911"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0A219E" w14:textId="4B932C06" w:rsidR="00EF5613" w:rsidRDefault="00930728" w:rsidP="00A51C6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شبانی زاده، احمد، آناتومی عمومی،</w:t>
                            </w:r>
                            <w:r w:rsidR="00A51C6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انتشرات آثار سبحان، 1396</w:t>
                            </w:r>
                            <w:r w:rsid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1C4355E" w14:textId="6187BFE2" w:rsidR="00D50911" w:rsidRPr="00EF5613" w:rsidRDefault="00A51C61" w:rsidP="00D5091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آناتومی </w:t>
                            </w:r>
                            <w:r w:rsidR="0004160F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گری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برای دانشجویان، 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ریچارد دریک و همکاران ترجمه </w:t>
                            </w:r>
                            <w:r w:rsidR="00A3249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رضا شیرازی و همکاران،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انتشارات اندیشه رفیع، 1400</w:t>
                            </w:r>
                          </w:p>
                          <w:p w14:paraId="4033387D" w14:textId="77777777" w:rsidR="00532827" w:rsidRDefault="00532827" w:rsidP="005328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EB21096" w14:textId="20DE138C" w:rsidR="00532827" w:rsidRDefault="00943ABC" w:rsidP="0068704B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الهی،</w:t>
                      </w:r>
                      <w:r w:rsidR="00BA674D">
                        <w:rPr>
                          <w:rFonts w:cs="Arial" w:hint="cs"/>
                          <w:rtl/>
                          <w:lang w:bidi="fa-IR"/>
                        </w:rPr>
                        <w:t xml:space="preserve"> بهرام، استخوان شناسی</w:t>
                      </w:r>
                      <w:r w:rsidR="0068704B">
                        <w:rPr>
                          <w:rFonts w:cs="Arial" w:hint="cs"/>
                          <w:rtl/>
                          <w:lang w:bidi="fa-IR"/>
                        </w:rPr>
                        <w:t>، انتشارات جیحون، آخ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>رین چاپ</w:t>
                      </w:r>
                    </w:p>
                    <w:p w14:paraId="24BEDD16" w14:textId="62C1CD0C" w:rsidR="00D50911" w:rsidRDefault="00930728" w:rsidP="00930728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رسولی، هما، آناتومی عمومی بدن انسان، انتشارات رویان پژوه، 1392</w:t>
                      </w:r>
                      <w:r w:rsidR="00D50911"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</w:p>
                    <w:p w14:paraId="1A0A219E" w14:textId="4B932C06" w:rsidR="00EF5613" w:rsidRDefault="00930728" w:rsidP="00A51C6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شبانی زاده، احمد، آناتومی عمومی،</w:t>
                      </w:r>
                      <w:r w:rsidR="00A51C61">
                        <w:rPr>
                          <w:rFonts w:cs="Arial" w:hint="cs"/>
                          <w:rtl/>
                          <w:lang w:bidi="fa-IR"/>
                        </w:rPr>
                        <w:t xml:space="preserve"> انتشرات آثار سبحان، 1396</w:t>
                      </w:r>
                      <w:r w:rsidR="00D50911"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01C4355E" w14:textId="6187BFE2" w:rsidR="00D50911" w:rsidRPr="00EF5613" w:rsidRDefault="00A51C61" w:rsidP="00D5091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آناتومی </w:t>
                      </w:r>
                      <w:r w:rsidR="0004160F">
                        <w:rPr>
                          <w:rFonts w:cs="Arial" w:hint="cs"/>
                          <w:rtl/>
                          <w:lang w:bidi="fa-IR"/>
                        </w:rPr>
                        <w:t xml:space="preserve">گری </w:t>
                      </w:r>
                      <w:bookmarkStart w:id="1" w:name="_GoBack"/>
                      <w:bookmarkEnd w:id="1"/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برای دانشجویان، 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 xml:space="preserve">ریچارد دریک و همکاران ترجمه </w:t>
                      </w:r>
                      <w:r w:rsidR="00A32499">
                        <w:rPr>
                          <w:rFonts w:cs="Arial" w:hint="cs"/>
                          <w:rtl/>
                          <w:lang w:bidi="fa-IR"/>
                        </w:rPr>
                        <w:t xml:space="preserve">رضا شیرازی و همکاران،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انتشارات اندیشه رفیع، 1400</w:t>
                      </w:r>
                    </w:p>
                    <w:p w14:paraId="4033387D" w14:textId="77777777" w:rsidR="00532827" w:rsidRDefault="00532827" w:rsidP="0053282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F39F" w14:textId="77777777" w:rsidR="008916A8" w:rsidRDefault="008916A8" w:rsidP="00DD53B5">
      <w:pPr>
        <w:spacing w:after="0" w:line="240" w:lineRule="auto"/>
      </w:pPr>
      <w:r>
        <w:separator/>
      </w:r>
    </w:p>
  </w:endnote>
  <w:endnote w:type="continuationSeparator" w:id="0">
    <w:p w14:paraId="505722E8" w14:textId="77777777" w:rsidR="008916A8" w:rsidRDefault="008916A8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9142" w14:textId="77777777" w:rsidR="008916A8" w:rsidRDefault="008916A8" w:rsidP="00DD53B5">
      <w:pPr>
        <w:spacing w:after="0" w:line="240" w:lineRule="auto"/>
      </w:pPr>
      <w:r>
        <w:separator/>
      </w:r>
    </w:p>
  </w:footnote>
  <w:footnote w:type="continuationSeparator" w:id="0">
    <w:p w14:paraId="38417F43" w14:textId="77777777" w:rsidR="008916A8" w:rsidRDefault="008916A8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160F"/>
    <w:rsid w:val="0004324A"/>
    <w:rsid w:val="000772F0"/>
    <w:rsid w:val="00085030"/>
    <w:rsid w:val="000A6F78"/>
    <w:rsid w:val="00135658"/>
    <w:rsid w:val="0017349D"/>
    <w:rsid w:val="0018231C"/>
    <w:rsid w:val="0019152D"/>
    <w:rsid w:val="001D54D8"/>
    <w:rsid w:val="001F2A86"/>
    <w:rsid w:val="00221868"/>
    <w:rsid w:val="002541BB"/>
    <w:rsid w:val="002671D5"/>
    <w:rsid w:val="0027379C"/>
    <w:rsid w:val="00274F0E"/>
    <w:rsid w:val="002D44A2"/>
    <w:rsid w:val="002E6954"/>
    <w:rsid w:val="002E6B8C"/>
    <w:rsid w:val="002F2AC9"/>
    <w:rsid w:val="00305140"/>
    <w:rsid w:val="00324BD8"/>
    <w:rsid w:val="003456A5"/>
    <w:rsid w:val="003839AF"/>
    <w:rsid w:val="00396AED"/>
    <w:rsid w:val="003A1C90"/>
    <w:rsid w:val="003B1832"/>
    <w:rsid w:val="003C1667"/>
    <w:rsid w:val="003E04EE"/>
    <w:rsid w:val="003E38FF"/>
    <w:rsid w:val="003E45FB"/>
    <w:rsid w:val="003F0A4E"/>
    <w:rsid w:val="00423658"/>
    <w:rsid w:val="00427E96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8B"/>
    <w:rsid w:val="0055706A"/>
    <w:rsid w:val="005A4E20"/>
    <w:rsid w:val="005A6090"/>
    <w:rsid w:val="005C3991"/>
    <w:rsid w:val="005D73ED"/>
    <w:rsid w:val="00621241"/>
    <w:rsid w:val="00627BFA"/>
    <w:rsid w:val="006443FA"/>
    <w:rsid w:val="0066707E"/>
    <w:rsid w:val="0068704B"/>
    <w:rsid w:val="006A39A0"/>
    <w:rsid w:val="006A5104"/>
    <w:rsid w:val="006C5CAF"/>
    <w:rsid w:val="006E5B82"/>
    <w:rsid w:val="0070601C"/>
    <w:rsid w:val="00730479"/>
    <w:rsid w:val="007447E8"/>
    <w:rsid w:val="00773121"/>
    <w:rsid w:val="00780957"/>
    <w:rsid w:val="007946D1"/>
    <w:rsid w:val="00822E02"/>
    <w:rsid w:val="008639BC"/>
    <w:rsid w:val="00875AEB"/>
    <w:rsid w:val="008916A8"/>
    <w:rsid w:val="008B7CD2"/>
    <w:rsid w:val="008C2B29"/>
    <w:rsid w:val="008D0889"/>
    <w:rsid w:val="00906B70"/>
    <w:rsid w:val="00930728"/>
    <w:rsid w:val="00943ABC"/>
    <w:rsid w:val="00945D59"/>
    <w:rsid w:val="00992D7D"/>
    <w:rsid w:val="009B07F7"/>
    <w:rsid w:val="009B6AE3"/>
    <w:rsid w:val="009D11D8"/>
    <w:rsid w:val="009D4F57"/>
    <w:rsid w:val="009F11E3"/>
    <w:rsid w:val="009F547B"/>
    <w:rsid w:val="00A041DB"/>
    <w:rsid w:val="00A05448"/>
    <w:rsid w:val="00A112AD"/>
    <w:rsid w:val="00A32499"/>
    <w:rsid w:val="00A51C61"/>
    <w:rsid w:val="00A54866"/>
    <w:rsid w:val="00A54869"/>
    <w:rsid w:val="00AB15A9"/>
    <w:rsid w:val="00AB17CB"/>
    <w:rsid w:val="00AD524D"/>
    <w:rsid w:val="00AE49DB"/>
    <w:rsid w:val="00B14375"/>
    <w:rsid w:val="00B948B4"/>
    <w:rsid w:val="00BA674D"/>
    <w:rsid w:val="00BB034E"/>
    <w:rsid w:val="00BB3F9A"/>
    <w:rsid w:val="00BB410D"/>
    <w:rsid w:val="00BB4B56"/>
    <w:rsid w:val="00CB497B"/>
    <w:rsid w:val="00CB7294"/>
    <w:rsid w:val="00D010DC"/>
    <w:rsid w:val="00D3166C"/>
    <w:rsid w:val="00D460B5"/>
    <w:rsid w:val="00D50911"/>
    <w:rsid w:val="00D6280A"/>
    <w:rsid w:val="00D87BED"/>
    <w:rsid w:val="00D95CD0"/>
    <w:rsid w:val="00DA36CA"/>
    <w:rsid w:val="00DB1C77"/>
    <w:rsid w:val="00DB6E54"/>
    <w:rsid w:val="00DD53B5"/>
    <w:rsid w:val="00E046B8"/>
    <w:rsid w:val="00E06867"/>
    <w:rsid w:val="00E16097"/>
    <w:rsid w:val="00E2326E"/>
    <w:rsid w:val="00E404F4"/>
    <w:rsid w:val="00E5075D"/>
    <w:rsid w:val="00E63D19"/>
    <w:rsid w:val="00E73FD4"/>
    <w:rsid w:val="00E80B16"/>
    <w:rsid w:val="00E87964"/>
    <w:rsid w:val="00EB3FCD"/>
    <w:rsid w:val="00ED1EEE"/>
    <w:rsid w:val="00ED27C8"/>
    <w:rsid w:val="00EF47D9"/>
    <w:rsid w:val="00EF5613"/>
    <w:rsid w:val="00F12C23"/>
    <w:rsid w:val="00F3166F"/>
    <w:rsid w:val="00F37171"/>
    <w:rsid w:val="00F469C1"/>
    <w:rsid w:val="00F50C93"/>
    <w:rsid w:val="00F751A8"/>
    <w:rsid w:val="00F80231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C958-822A-4C78-B4F3-F67D6D48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mohammad mehdi vasheghani</cp:lastModifiedBy>
  <cp:revision>2</cp:revision>
  <dcterms:created xsi:type="dcterms:W3CDTF">2023-10-17T13:03:00Z</dcterms:created>
  <dcterms:modified xsi:type="dcterms:W3CDTF">2023-10-17T13:03:00Z</dcterms:modified>
</cp:coreProperties>
</file>